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eastAsia="zh-CN"/>
        </w:rPr>
      </w:pPr>
      <w:r>
        <w:rPr>
          <w:rFonts w:hint="eastAsia" w:ascii="仿宋_GB2312" w:hAnsi="仿宋_GB2312" w:eastAsia="仿宋_GB2312" w:cs="仿宋_GB2312"/>
        </w:rPr>
        <w:t>附件3</w:t>
      </w:r>
      <w:r>
        <w:rPr>
          <w:rFonts w:hint="eastAsia" w:ascii="仿宋_GB2312" w:hAnsi="仿宋_GB2312" w:eastAsia="仿宋_GB2312" w:cs="仿宋_GB2312"/>
          <w:lang w:eastAsia="zh-CN"/>
        </w:rPr>
        <w:t>：</w:t>
      </w:r>
    </w:p>
    <w:p>
      <w:pPr>
        <w:rPr>
          <w:rFonts w:hint="eastAsia" w:ascii="仿宋_GB2312" w:hAnsi="仿宋_GB2312" w:eastAsia="仿宋_GB2312" w:cs="仿宋_GB2312"/>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国家和地方出台的人社领域援企稳岗政策目录</w:t>
      </w:r>
      <w:bookmarkEnd w:id="0"/>
    </w:p>
    <w:p>
      <w:pPr>
        <w:rPr>
          <w:rFonts w:hint="eastAsia" w:ascii="仿宋_GB2312" w:hAnsi="仿宋_GB2312" w:eastAsia="仿宋_GB2312" w:cs="仿宋_GB2312"/>
        </w:rPr>
      </w:pPr>
    </w:p>
    <w:p>
      <w:pPr>
        <w:ind w:firstLine="640" w:firstLineChars="200"/>
        <w:rPr>
          <w:rFonts w:hint="eastAsia" w:ascii="黑体" w:hAnsi="黑体" w:eastAsia="黑体" w:cs="黑体"/>
        </w:rPr>
      </w:pPr>
      <w:r>
        <w:rPr>
          <w:rFonts w:hint="eastAsia" w:ascii="黑体" w:hAnsi="黑体" w:eastAsia="黑体" w:cs="黑体"/>
        </w:rPr>
        <w:t>一、国家出台的政策</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1.《国务院关于进一步做好稳就业工作的意见》(国发[2019] 28号)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2.《国务院办公厅关于应对新冠肺炎疫情影响强化稳就业举措的实施意见》(国办发〔2020〕6号)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3.《人力资源社会保障部教育部财政部交通运输部国家卫 生健康委关于做好疫情防控期间有关就业工作的通知》(人社部明电〔2020〕2号)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4.《人力资源社会保障部全国总工会中国企业联合会/中国 企业家协会全国工商联关于做好新型冠状病毒感染肺炎疫情防 控期间稳定劳动关系支持企业复工复产的意见》(人社部发[2020]8号)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5.《人力资源社会保障部财政部关于实施职业技能提升行 动“互联网+职业技能培训计划”的通知》(人社部发[2020]10</w:t>
      </w:r>
    </w:p>
    <w:p>
      <w:pPr>
        <w:rPr>
          <w:rFonts w:hint="eastAsia" w:ascii="仿宋_GB2312" w:hAnsi="仿宋_GB2312" w:eastAsia="仿宋_GB2312" w:cs="仿宋_GB2312"/>
        </w:rPr>
      </w:pPr>
      <w:r>
        <w:rPr>
          <w:rFonts w:hint="eastAsia" w:ascii="仿宋_GB2312" w:hAnsi="仿宋_GB2312" w:eastAsia="仿宋_GB2312" w:cs="仿宋_GB2312"/>
        </w:rPr>
        <w:t>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6.《人力资源社会保障部财政部税务总局关于阶段性减免</w:t>
      </w:r>
    </w:p>
    <w:p>
      <w:pPr>
        <w:rPr>
          <w:rFonts w:hint="eastAsia" w:ascii="仿宋_GB2312" w:hAnsi="仿宋_GB2312" w:eastAsia="仿宋_GB2312" w:cs="仿宋_GB2312"/>
        </w:rPr>
      </w:pPr>
      <w:r>
        <w:rPr>
          <w:rFonts w:hint="eastAsia" w:ascii="仿宋_GB2312" w:hAnsi="仿宋_GB2312" w:eastAsia="仿宋_GB2312" w:cs="仿宋_GB2312"/>
        </w:rPr>
        <w:t>企业社会保险费的通知》(人社部发[2020]11号)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7.《人力资源社会保障部关于印发百日免费线上技能培训</w:t>
      </w:r>
    </w:p>
    <w:p>
      <w:pPr>
        <w:rPr>
          <w:rFonts w:hint="eastAsia" w:ascii="仿宋_GB2312" w:hAnsi="仿宋_GB2312" w:eastAsia="仿宋_GB2312" w:cs="仿宋_GB2312"/>
        </w:rPr>
      </w:pPr>
      <w:r>
        <w:rPr>
          <w:rFonts w:hint="eastAsia" w:ascii="仿宋_GB2312" w:hAnsi="仿宋_GB2312" w:eastAsia="仿宋_GB2312" w:cs="仿宋_GB2312"/>
        </w:rPr>
        <w:t>行动方案的通知》(人社部函[2020]24号)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8.《人力资源社会保障部办公厅关于公布失业保险金网上 申领平台的通知》(人社厅发〔2020〕9号)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9.《人力资源社会保障部办公厅关于进一步推进失业保险</w:t>
      </w:r>
    </w:p>
    <w:p>
      <w:pPr>
        <w:rPr>
          <w:rFonts w:hint="eastAsia" w:ascii="仿宋_GB2312" w:hAnsi="仿宋_GB2312" w:eastAsia="仿宋_GB2312" w:cs="仿宋_GB2312"/>
        </w:rPr>
      </w:pPr>
      <w:r>
        <w:rPr>
          <w:rFonts w:hint="eastAsia" w:ascii="仿宋_GB2312" w:hAnsi="仿宋_GB2312" w:eastAsia="仿宋_GB2312" w:cs="仿宋_GB2312"/>
        </w:rPr>
        <w:t>金“畅通领、安全办”的通知》(人社厅发[2020]24号)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10.《人力资源社会保障部办公厅财政部办公厅关于发布 就业补贴类政策清单及首批地方线上申领平台的通知》(人社厅发[2020]44号)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11.《人力资源社会保障部办公厅关于在新冠肺炎疫情防 控期间免费开放中国职业培训在线等培训平台提供线上培训与教育服务的通知》(人社厅函[2020]24号)</w:t>
      </w:r>
    </w:p>
    <w:p>
      <w:pPr>
        <w:ind w:firstLine="640" w:firstLineChars="200"/>
        <w:rPr>
          <w:rFonts w:hint="eastAsia" w:ascii="黑体" w:hAnsi="黑体" w:eastAsia="黑体" w:cs="黑体"/>
        </w:rPr>
      </w:pPr>
      <w:r>
        <w:rPr>
          <w:rFonts w:hint="eastAsia" w:ascii="黑体" w:hAnsi="黑体" w:eastAsia="黑体" w:cs="黑体"/>
        </w:rPr>
        <w:t>二、湖北省出台的政策</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1.《省人民政府关于印发湖北省进一步稳定和促进就业若</w:t>
      </w:r>
    </w:p>
    <w:p>
      <w:pPr>
        <w:rPr>
          <w:rFonts w:hint="eastAsia" w:ascii="仿宋_GB2312" w:hAnsi="仿宋_GB2312" w:eastAsia="仿宋_GB2312" w:cs="仿宋_GB2312"/>
        </w:rPr>
      </w:pPr>
      <w:r>
        <w:rPr>
          <w:rFonts w:hint="eastAsia" w:ascii="仿宋_GB2312" w:hAnsi="仿宋_GB2312" w:eastAsia="仿宋_GB2312" w:cs="仿宋_GB2312"/>
        </w:rPr>
        <w:t>干政策措施的通知》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2.关于印发《湖北省疫情防控期间农民工返岗就业工作指</w:t>
      </w:r>
    </w:p>
    <w:p>
      <w:pPr>
        <w:rPr>
          <w:rFonts w:hint="eastAsia" w:ascii="仿宋_GB2312" w:hAnsi="仿宋_GB2312" w:eastAsia="仿宋_GB2312" w:cs="仿宋_GB2312"/>
        </w:rPr>
      </w:pPr>
      <w:r>
        <w:rPr>
          <w:rFonts w:hint="eastAsia" w:ascii="仿宋_GB2312" w:hAnsi="仿宋_GB2312" w:eastAsia="仿宋_GB2312" w:cs="仿宋_GB2312"/>
        </w:rPr>
        <w:t>南》的通知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3.《湖北省人力资源和社会保障厅湖北省财政厅 国家 税务总均湖北省税务局关于阶段性减免企业社会保险费的通知》(鄂人社发〔2020〕7号)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4.《省人力资源社会保障厅省财政厅关于印发&lt;支持各类重点企业开展职工线上培训促进复工复产的实施方案&gt;的通知》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5.省人力资源社会保障厅、省财政厅联合印发《关于做好 扩大失业保险保障范围保生活稳岗位的通知》(鄂人社发[2020]23号)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6.省人力资源和社会保障厅省总工会省企业联合会/企业家 协会省工商联合会关于转发《人力资源社会保障部全国总工会中 国企业联合会/中国企业家协会全国工商联关于做好新型冠状病 毒感染肺炎疫情防控期间稳定劳动关系支持企业复工复产的意 见》的通知(鄂人社发[2020]2号)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7.《省人力资源社会保障厅省财政厅关于完善失业保险支持</w:t>
      </w:r>
    </w:p>
    <w:p>
      <w:pPr>
        <w:rPr>
          <w:rFonts w:hint="eastAsia" w:ascii="仿宋_GB2312" w:hAnsi="仿宋_GB2312" w:eastAsia="仿宋_GB2312" w:cs="仿宋_GB2312"/>
        </w:rPr>
      </w:pPr>
      <w:r>
        <w:rPr>
          <w:rFonts w:hint="eastAsia" w:ascii="仿宋_GB2312" w:hAnsi="仿宋_GB2312" w:eastAsia="仿宋_GB2312" w:cs="仿宋_GB2312"/>
        </w:rPr>
        <w:t>企业稳定岗位工作有关问题的通知》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8.湖北省财政厅湖北省人力资源和社会保障厅关于印发《湖</w:t>
      </w:r>
    </w:p>
    <w:p>
      <w:pPr>
        <w:rPr>
          <w:rFonts w:hint="eastAsia" w:ascii="仿宋_GB2312" w:hAnsi="仿宋_GB2312" w:eastAsia="仿宋_GB2312" w:cs="仿宋_GB2312"/>
        </w:rPr>
      </w:pPr>
      <w:r>
        <w:rPr>
          <w:rFonts w:hint="eastAsia" w:ascii="仿宋_GB2312" w:hAnsi="仿宋_GB2312" w:eastAsia="仿宋_GB2312" w:cs="仿宋_GB2312"/>
        </w:rPr>
        <w:t>北省就业补助资金管理办法》的通知(鄂财社发[2017]102号)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9.市人民政府办公室关于印发咸宁市进一步支持企业技术</w:t>
      </w:r>
    </w:p>
    <w:p>
      <w:pPr>
        <w:rPr>
          <w:rFonts w:hint="eastAsia" w:ascii="仿宋_GB2312" w:hAnsi="仿宋_GB2312" w:eastAsia="仿宋_GB2312" w:cs="仿宋_GB2312"/>
        </w:rPr>
      </w:pPr>
      <w:r>
        <w:rPr>
          <w:rFonts w:hint="eastAsia" w:ascii="仿宋_GB2312" w:hAnsi="仿宋_GB2312" w:eastAsia="仿宋_GB2312" w:cs="仿宋_GB2312"/>
        </w:rPr>
        <w:t>改造若干政策的通知(咸政办发[2021]5号)</w:t>
      </w:r>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DM2YzEzMzdkNzZiZmQ3MDdmMDY1N2UzYzQxZjcifQ=="/>
  </w:docVars>
  <w:rsids>
    <w:rsidRoot w:val="7E4229DE"/>
    <w:rsid w:val="1ACA76B3"/>
    <w:rsid w:val="1AF62CFE"/>
    <w:rsid w:val="2D0F40A5"/>
    <w:rsid w:val="76D97CD6"/>
    <w:rsid w:val="7E422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1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2023-11-06T02:15:00Z</dcterms:created>
  <dc:creator>Charles1387196178</dc:creator>
  <cp:lastModifiedBy>Charles1387196178</cp:lastModifiedBy>
  <dcterms:modified xsi:type="dcterms:W3CDTF">2023-11-06T03:24:30Z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917A40BC1BFA4E069B8251498950A178_11</vt:lpwstr>
  </property>
</Properties>
</file>