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1DB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 w14:paraId="27713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p w14:paraId="6371AB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初级职称评审材料上传要求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</w:rPr>
        <w:t> </w:t>
      </w:r>
    </w:p>
    <w:p w14:paraId="74D90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</w:pPr>
    </w:p>
    <w:p w14:paraId="7428D2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7" w:right="227" w:firstLine="646"/>
        <w:jc w:val="left"/>
        <w:textAlignment w:val="baseline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1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.个人诚信承诺书：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上传《诚信承诺书》。所有人员必传。</w:t>
      </w:r>
    </w:p>
    <w:p w14:paraId="43ADBD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7" w:right="227" w:firstLine="646"/>
        <w:jc w:val="left"/>
        <w:textAlignment w:val="baseline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2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.身份证：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上传身份证正反面。所有人员必传。</w:t>
      </w:r>
    </w:p>
    <w:p w14:paraId="2637D7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6" w:right="226" w:firstLine="645"/>
        <w:jc w:val="left"/>
        <w:textAlignment w:val="baseline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3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.学历学位证：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上传基础学历学位、申报学历学位、最高学历学位证书原件、备案表。所有人员必传。</w:t>
      </w:r>
    </w:p>
    <w:p w14:paraId="310BE6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6" w:right="226" w:firstLine="645"/>
        <w:jc w:val="left"/>
        <w:textAlignment w:val="baseline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4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公示证明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：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公示证明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。所有人员必传。</w:t>
      </w:r>
    </w:p>
    <w:p w14:paraId="6F0847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6" w:right="226" w:firstLine="645"/>
        <w:jc w:val="left"/>
        <w:textAlignment w:val="baseline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年度考核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事业单位在编人员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度考核登记表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大专学历需提供近3年的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、聘任到现岗位以来的工资呈报表（第一次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定岗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2023年度工资调整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；其他申报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人员需提供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近一年本人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工资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流水账单、单位出具的相应年度的结论性意见并签字盖章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。所有人员必传。</w:t>
      </w:r>
    </w:p>
    <w:p w14:paraId="55FE78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6" w:right="226" w:firstLine="645"/>
        <w:jc w:val="left"/>
        <w:textAlignment w:val="baseline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.社保缴纳明细：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上传本人近一年由社保部门出具的在本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缴纳社保的凭证（单位出具无效）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所有人必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传。</w:t>
      </w:r>
    </w:p>
    <w:p w14:paraId="390C8F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6" w:right="226" w:firstLine="645"/>
        <w:jc w:val="left"/>
        <w:textAlignment w:val="baseline"/>
        <w:rPr>
          <w:rFonts w:hint="default" w:ascii="Calibri" w:hAnsi="Calibri" w:cs="Calibri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7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.聘用合同：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上传本人与用人单位签订的有效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劳动合同或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聘用合同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事业单位在编人员不需上传，其他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申报人员必传。</w:t>
      </w:r>
    </w:p>
    <w:p w14:paraId="4F5CAC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6" w:right="226" w:firstLine="645"/>
        <w:jc w:val="left"/>
        <w:textAlignment w:val="baseline"/>
        <w:rPr>
          <w:rFonts w:hint="default" w:ascii="仿宋_GB2312" w:hAnsi="Calibri" w:eastAsia="仿宋_GB2312" w:cs="仿宋_GB2312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8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  <w:t>.继续教育：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上传本人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从事本专业工作以来参加的业务提升证明材料。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根据个人实际情况上传。</w:t>
      </w:r>
    </w:p>
    <w:p w14:paraId="669009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226" w:right="226" w:firstLine="645"/>
        <w:jc w:val="left"/>
        <w:textAlignment w:val="baseline"/>
        <w:rPr>
          <w:rFonts w:hint="default" w:ascii="仿宋_GB2312" w:hAnsi="Calibri" w:eastAsia="仿宋_GB2312" w:cs="仿宋_GB2312"/>
          <w:caps w:val="0"/>
          <w:color w:val="333333"/>
          <w:spacing w:val="0"/>
          <w:sz w:val="31"/>
          <w:szCs w:val="31"/>
          <w:shd w:val="clear" w:color="auto" w:fill="FFFFFF"/>
          <w:vertAlign w:val="baseline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9.业绩材料。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体现专业技术人员工作能力、工作业绩资料，主要包括任现职以来获奖荣誉、取得专利、研究课题、参与项目、论文发表等(附相关证明文件)。</w:t>
      </w:r>
      <w:r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vertAlign w:val="baseline"/>
          <w14:textFill>
            <w14:solidFill>
              <w14:schemeClr w14:val="tx1"/>
            </w14:solidFill>
          </w14:textFill>
        </w:rPr>
        <w:t>根据个人实际情况上传。</w:t>
      </w:r>
    </w:p>
    <w:p w14:paraId="2878979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2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.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工作总结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eastAsia="zh-CN"/>
        </w:rPr>
        <w:t>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不少于2000字，主要反映本人从事本专业技术工作方面的工作业绩。</w:t>
      </w:r>
    </w:p>
    <w:p w14:paraId="78452A8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2" w:firstLineChars="200"/>
        <w:jc w:val="both"/>
        <w:textAlignment w:val="auto"/>
        <w:rPr>
          <w:rFonts w:hint="default" w:ascii="宋体" w:hAnsi="宋体" w:eastAsia="宋体" w:cs="宋体"/>
          <w:b/>
          <w:bCs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仿宋_GB2312" w:hAnsi="Calibri" w:eastAsia="仿宋_GB2312" w:cs="仿宋_GB2312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.</w:t>
      </w:r>
      <w:r>
        <w:rPr>
          <w:rFonts w:hint="eastAsia" w:ascii="黑体" w:hAnsi="宋体" w:eastAsia="黑体" w:cs="黑体"/>
          <w:caps w:val="0"/>
          <w:color w:val="333333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其他说明。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电子信息工程、通信工程、环境工程、燃气工程、土地管理、测绘、燃气工程、机电一体化、食品与肉禽加工、广播电视工程等专业因本县评委缺失请市级代评，申报人员在网报时请选择咸宁市相应的职称评委会。</w:t>
      </w:r>
      <w:r>
        <w:rPr>
          <w:rFonts w:hint="eastAsia" w:ascii="仿宋_GB2312" w:hAnsi="仿宋_GB2312" w:eastAsia="仿宋_GB2312" w:cs="仿宋_GB2312"/>
          <w:b/>
          <w:bCs/>
          <w:caps w:val="0"/>
          <w:color w:val="333333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申报材料中所有复印件必须由用人单位审核 、主要负责人签字并盖章后上传。</w:t>
      </w:r>
    </w:p>
    <w:p w14:paraId="554BE28C"/>
    <w:p w14:paraId="6A6CE08A"/>
    <w:p w14:paraId="7384B37A"/>
    <w:p w14:paraId="4FDD578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EDA1B52"/>
    <w:rsid w:val="0EDA1B52"/>
    <w:rsid w:val="1ACA76B3"/>
    <w:rsid w:val="1AF62CFE"/>
    <w:rsid w:val="2D0F40A5"/>
    <w:rsid w:val="3FB52E94"/>
    <w:rsid w:val="4C27493A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2024-10-08T08:11:00Z</dcterms:created>
  <dc:creator>Je amour la </dc:creator>
  <cp:lastModifiedBy>Je amour la </cp:lastModifiedBy>
  <dcterms:modified xsi:type="dcterms:W3CDTF">2024-10-08T08:14:10Z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5C6209C277A347DCBAA45749E16F27E9_11</vt:lpwstr>
  </property>
</Properties>
</file>